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221F1F"/>
          </w:tcPr>
          <w:p>
            <w:pPr>
              <w:spacing w:before="160" w:after="160"/>
              <w:ind w:left="283"/>
              <w:jc w:val="left"/>
            </w:pPr>
            <w:r>
              <w:rPr>
                <w:b/>
                <w:color w:val="FFFFFF"/>
                <w:sz w:val="32"/>
              </w:rPr>
              <w:t>UNLEARN ACADEMY  ·  Content Repurposing Brief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5622"/>
          </w:tcPr>
          <w:p>
            <w:pPr>
              <w:spacing w:before="20" w:after="20"/>
            </w:pPr>
          </w:p>
        </w:tc>
      </w:tr>
    </w:tbl>
    <w:p/>
    <w:p>
      <w:pPr>
        <w:spacing w:after="40"/>
      </w:pPr>
      <w:r>
        <w:rPr>
          <w:b/>
          <w:color w:val="0035AB"/>
          <w:sz w:val="18"/>
        </w:rPr>
        <w:t>📌 HOW TO USE THIS BRIEF</w:t>
      </w:r>
    </w:p>
    <w:p>
      <w:pPr>
        <w:spacing w:after="240"/>
      </w:pPr>
      <w:r>
        <w:rPr>
          <w:i/>
          <w:color w:val="6B7280"/>
          <w:sz w:val="18"/>
        </w:rPr>
        <w:t>Fill in all fields below and share with a freelance writer or your content team. This brief is designed to repurpose an existing Unlearn blog post or guide into a fresh guest post or platform-specific article — without rewriting from scratch.</w:t>
      </w:r>
    </w:p>
    <w:p>
      <w:pPr/>
      <w:r>
        <w:rPr>
          <w:b/>
          <w:color w:val="F05622"/>
          <w:sz w:val="28"/>
        </w:rPr>
        <w:t>1. Campaign Overview</w:t>
      </w:r>
    </w:p>
    <w:p>
      <w:pPr>
        <w:spacing w:after="120"/>
      </w:pPr>
      <w:r>
        <w:rPr>
          <w:b/>
          <w:color w:val="221F1F"/>
          <w:sz w:val="20"/>
        </w:rPr>
        <w:t xml:space="preserve">Original Content URL:  </w:t>
      </w:r>
      <w:r>
        <w:rPr>
          <w:i/>
          <w:color w:val="6B7280"/>
          <w:sz w:val="20"/>
        </w:rPr>
        <w:t>https://unlearnacademy.in/...</w:t>
      </w:r>
    </w:p>
    <w:p>
      <w:pPr>
        <w:spacing w:after="120"/>
      </w:pPr>
      <w:r>
        <w:rPr>
          <w:b/>
          <w:color w:val="221F1F"/>
          <w:sz w:val="20"/>
        </w:rPr>
        <w:t xml:space="preserve">Original Content Title:  </w:t>
      </w:r>
      <w:r>
        <w:rPr>
          <w:i/>
          <w:color w:val="6B7280"/>
          <w:sz w:val="20"/>
        </w:rPr>
        <w:t>e.g. Digital Marketing Salary Kerala 2026</w:t>
      </w:r>
    </w:p>
    <w:p>
      <w:pPr>
        <w:spacing w:after="120"/>
      </w:pPr>
      <w:r>
        <w:rPr>
          <w:b/>
          <w:color w:val="221F1F"/>
          <w:sz w:val="20"/>
        </w:rPr>
        <w:t xml:space="preserve">Guest Site / Platform:  </w:t>
      </w:r>
      <w:r>
        <w:rPr>
          <w:i/>
          <w:color w:val="6B7280"/>
          <w:sz w:val="20"/>
        </w:rPr>
        <w:t>e.g. The Kerala Startup Network Blog</w:t>
      </w:r>
    </w:p>
    <w:p>
      <w:pPr>
        <w:spacing w:after="120"/>
      </w:pPr>
      <w:r>
        <w:rPr>
          <w:b/>
          <w:color w:val="221F1F"/>
          <w:sz w:val="20"/>
        </w:rPr>
        <w:t xml:space="preserve">Guest Post URL (target):  </w:t>
      </w:r>
      <w:r>
        <w:rPr>
          <w:i/>
          <w:color w:val="6B7280"/>
          <w:sz w:val="20"/>
        </w:rPr>
        <w:t>Where this will be published</w:t>
      </w:r>
    </w:p>
    <w:p>
      <w:pPr>
        <w:spacing w:after="120"/>
      </w:pPr>
      <w:r>
        <w:rPr>
          <w:b/>
          <w:color w:val="221F1F"/>
          <w:sz w:val="20"/>
        </w:rPr>
        <w:t xml:space="preserve">Target Backlink URL:  </w:t>
      </w:r>
      <w:r>
        <w:rPr>
          <w:i/>
          <w:color w:val="6B7280"/>
          <w:sz w:val="20"/>
        </w:rPr>
        <w:t>The Unlearn page we want the link to point to</w:t>
      </w:r>
    </w:p>
    <w:p>
      <w:pPr>
        <w:spacing w:after="120"/>
      </w:pPr>
      <w:r>
        <w:rPr>
          <w:b/>
          <w:color w:val="221F1F"/>
          <w:sz w:val="20"/>
        </w:rPr>
        <w:t xml:space="preserve">Deadline:  </w:t>
      </w:r>
      <w:r>
        <w:rPr>
          <w:i/>
          <w:color w:val="6B7280"/>
          <w:sz w:val="20"/>
        </w:rPr>
        <w:t>DD/MM/YYYY</w:t>
      </w:r>
    </w:p>
    <w:p>
      <w:pPr>
        <w:spacing w:after="120"/>
      </w:pPr>
      <w:r>
        <w:rPr>
          <w:b/>
          <w:color w:val="221F1F"/>
          <w:sz w:val="20"/>
        </w:rPr>
        <w:t xml:space="preserve">Assigned To:  </w:t>
      </w:r>
      <w:r>
        <w:rPr>
          <w:i/>
          <w:color w:val="6B7280"/>
          <w:sz w:val="20"/>
        </w:rPr>
        <w:t>Writer name / freelancer</w:t>
      </w:r>
    </w:p>
    <w:p/>
    <w:p>
      <w:pPr/>
      <w:r>
        <w:rPr>
          <w:b/>
          <w:color w:val="F05622"/>
          <w:sz w:val="28"/>
        </w:rPr>
        <w:t>2. Target Audience</w:t>
      </w:r>
    </w:p>
    <w:p>
      <w:pPr>
        <w:spacing w:after="120"/>
      </w:pPr>
      <w:r>
        <w:rPr>
          <w:b/>
          <w:color w:val="221F1F"/>
          <w:sz w:val="20"/>
        </w:rPr>
        <w:t xml:space="preserve">Guest Site Audience:  </w:t>
      </w:r>
      <w:r>
        <w:rPr>
          <w:i/>
          <w:color w:val="6B7280"/>
          <w:sz w:val="20"/>
        </w:rPr>
        <w:t>e.g. Kerala entrepreneurs and small business owners</w:t>
      </w:r>
    </w:p>
    <w:p>
      <w:pPr>
        <w:spacing w:after="120"/>
      </w:pPr>
      <w:r>
        <w:rPr>
          <w:b/>
          <w:color w:val="221F1F"/>
          <w:sz w:val="20"/>
        </w:rPr>
        <w:t xml:space="preserve">Demographics:  </w:t>
      </w:r>
      <w:r>
        <w:rPr>
          <w:i/>
          <w:color w:val="6B7280"/>
          <w:sz w:val="20"/>
        </w:rPr>
        <w:t>e.g. 25–45 years old, running or planning a business in Kerala</w:t>
      </w:r>
    </w:p>
    <w:p>
      <w:pPr>
        <w:spacing w:after="120"/>
      </w:pPr>
      <w:r>
        <w:rPr>
          <w:b/>
          <w:color w:val="221F1F"/>
          <w:sz w:val="20"/>
        </w:rPr>
        <w:t xml:space="preserve">Pain Point / Goal:  </w:t>
      </w:r>
      <w:r>
        <w:rPr>
          <w:i/>
          <w:color w:val="6B7280"/>
          <w:sz w:val="20"/>
        </w:rPr>
        <w:t>e.g. Wants to hire a digital marketer but does not know what to pay</w:t>
      </w:r>
    </w:p>
    <w:p>
      <w:pPr>
        <w:spacing w:after="120"/>
      </w:pPr>
      <w:r>
        <w:rPr>
          <w:b/>
          <w:color w:val="221F1F"/>
          <w:sz w:val="20"/>
        </w:rPr>
        <w:t xml:space="preserve">What they should do after reading:  </w:t>
      </w:r>
      <w:r>
        <w:rPr>
          <w:i/>
          <w:color w:val="6B7280"/>
          <w:sz w:val="20"/>
        </w:rPr>
        <w:t>e.g. Visit Unlearn's placement page to understand outcomes</w:t>
      </w:r>
    </w:p>
    <w:p/>
    <w:p>
      <w:pPr/>
      <w:r>
        <w:rPr>
          <w:b/>
          <w:color w:val="F05622"/>
          <w:sz w:val="28"/>
        </w:rPr>
        <w:t>3. Content Objective</w:t>
      </w:r>
    </w:p>
    <w:p>
      <w:pPr>
        <w:spacing w:after="120"/>
      </w:pPr>
      <w:r>
        <w:rPr>
          <w:b/>
          <w:color w:val="221F1F"/>
          <w:sz w:val="20"/>
        </w:rPr>
        <w:t xml:space="preserve">Primary Goal:  </w:t>
      </w:r>
      <w:r>
        <w:rPr>
          <w:i/>
          <w:color w:val="6B7280"/>
          <w:sz w:val="20"/>
        </w:rPr>
        <w:t>e.g. Earn a do-follow backlink from guest site + brand awareness</w:t>
      </w:r>
    </w:p>
    <w:p>
      <w:pPr>
        <w:spacing w:after="120"/>
      </w:pPr>
      <w:r>
        <w:rPr>
          <w:b/>
          <w:color w:val="221F1F"/>
          <w:sz w:val="20"/>
        </w:rPr>
        <w:t xml:space="preserve">Secondary Goal:  </w:t>
      </w:r>
      <w:r>
        <w:rPr>
          <w:i/>
          <w:color w:val="6B7280"/>
          <w:sz w:val="20"/>
        </w:rPr>
        <w:t>e.g. Drive referral traffic to unlearnacademy.in</w:t>
      </w:r>
    </w:p>
    <w:p>
      <w:pPr>
        <w:spacing w:after="120"/>
      </w:pPr>
      <w:r>
        <w:rPr>
          <w:b/>
          <w:color w:val="221F1F"/>
          <w:sz w:val="20"/>
        </w:rPr>
        <w:t xml:space="preserve">Target Keyword (if applicable):  </w:t>
      </w:r>
      <w:r>
        <w:rPr>
          <w:i/>
          <w:color w:val="6B7280"/>
          <w:sz w:val="20"/>
        </w:rPr>
        <w:t>e.g. digital marketing course Kerala</w:t>
      </w:r>
    </w:p>
    <w:p>
      <w:pPr>
        <w:spacing w:after="120"/>
      </w:pPr>
      <w:r>
        <w:rPr>
          <w:b/>
          <w:color w:val="221F1F"/>
          <w:sz w:val="20"/>
        </w:rPr>
        <w:t xml:space="preserve">CTA at end of article:  </w:t>
      </w:r>
      <w:r>
        <w:rPr>
          <w:i/>
          <w:color w:val="6B7280"/>
          <w:sz w:val="20"/>
        </w:rPr>
        <w:t>e.g. Link to Unlearn's free SEO guide or courses page</w:t>
      </w:r>
    </w:p>
    <w:p/>
    <w:p>
      <w:pPr/>
      <w:r>
        <w:rPr>
          <w:b/>
          <w:color w:val="F05622"/>
          <w:sz w:val="28"/>
        </w:rPr>
        <w:t>4. Voice, Tone &amp; Style</w:t>
      </w:r>
    </w:p>
    <w:p>
      <w:pPr>
        <w:spacing w:after="80"/>
      </w:pPr>
      <w:r>
        <w:rPr>
          <w:b/>
          <w:color w:val="221F1F"/>
          <w:sz w:val="20"/>
        </w:rPr>
        <w:t xml:space="preserve">• Point of View: </w:t>
      </w:r>
      <w:r>
        <w:rPr>
          <w:color w:val="221F1F"/>
          <w:sz w:val="20"/>
        </w:rPr>
        <w:t>1st person singular (I, my, we) — written as if from an Unlearn mentor</w:t>
      </w:r>
    </w:p>
    <w:p>
      <w:pPr>
        <w:spacing w:after="80"/>
      </w:pPr>
      <w:r>
        <w:rPr>
          <w:b/>
          <w:color w:val="221F1F"/>
          <w:sz w:val="20"/>
        </w:rPr>
        <w:t xml:space="preserve">• Tone: </w:t>
      </w:r>
      <w:r>
        <w:rPr>
          <w:color w:val="221F1F"/>
          <w:sz w:val="20"/>
        </w:rPr>
        <w:t>Friendly, practical, and direct. Not academic. Not sales-y. Real-world examples.</w:t>
      </w:r>
    </w:p>
    <w:p>
      <w:pPr>
        <w:spacing w:after="80"/>
      </w:pPr>
      <w:r>
        <w:rPr>
          <w:b/>
          <w:color w:val="221F1F"/>
          <w:sz w:val="20"/>
        </w:rPr>
        <w:t xml:space="preserve">• Sentence length: </w:t>
      </w:r>
      <w:r>
        <w:rPr>
          <w:color w:val="221F1F"/>
          <w:sz w:val="20"/>
        </w:rPr>
        <w:t>Short. Maximum 3 sentences per paragraph. Many readers skim.</w:t>
      </w:r>
    </w:p>
    <w:p>
      <w:pPr>
        <w:spacing w:after="80"/>
      </w:pPr>
      <w:r>
        <w:rPr>
          <w:b/>
          <w:color w:val="221F1F"/>
          <w:sz w:val="20"/>
        </w:rPr>
        <w:t xml:space="preserve">• Subheadings: </w:t>
      </w:r>
      <w:r>
        <w:rPr>
          <w:color w:val="221F1F"/>
          <w:sz w:val="20"/>
        </w:rPr>
        <w:t>Use bold subheadings to break every 150–200 words</w:t>
      </w:r>
    </w:p>
    <w:p>
      <w:pPr>
        <w:spacing w:after="80"/>
      </w:pPr>
      <w:r>
        <w:rPr>
          <w:b/>
          <w:color w:val="221F1F"/>
          <w:sz w:val="20"/>
        </w:rPr>
        <w:t xml:space="preserve">• Emphasis: </w:t>
      </w:r>
      <w:r>
        <w:rPr>
          <w:color w:val="221F1F"/>
          <w:sz w:val="20"/>
        </w:rPr>
        <w:t>Bold or italicise key points — do not overuse</w:t>
      </w:r>
    </w:p>
    <w:p>
      <w:pPr>
        <w:spacing w:after="80"/>
      </w:pPr>
      <w:r>
        <w:rPr>
          <w:b/>
          <w:color w:val="221F1F"/>
          <w:sz w:val="20"/>
        </w:rPr>
        <w:t xml:space="preserve">• Vocabulary: </w:t>
      </w:r>
      <w:r>
        <w:rPr>
          <w:color w:val="221F1F"/>
          <w:sz w:val="20"/>
        </w:rPr>
        <w:t>Avoid jargon. If using a technical term, define it immediately</w:t>
      </w:r>
    </w:p>
    <w:p>
      <w:pPr>
        <w:spacing w:after="80"/>
      </w:pPr>
      <w:r>
        <w:rPr>
          <w:b/>
          <w:color w:val="221F1F"/>
          <w:sz w:val="20"/>
        </w:rPr>
        <w:t xml:space="preserve">• Kerala context: </w:t>
      </w:r>
      <w:r>
        <w:rPr>
          <w:color w:val="221F1F"/>
          <w:sz w:val="20"/>
        </w:rPr>
        <w:t>Include at least 1 Kerala-specific example, stat, or reference</w:t>
      </w:r>
    </w:p>
    <w:p/>
    <w:p>
      <w:pPr/>
      <w:r>
        <w:rPr>
          <w:b/>
          <w:color w:val="F05622"/>
          <w:sz w:val="28"/>
        </w:rPr>
        <w:t>5. Formatting Requirements</w:t>
      </w:r>
    </w:p>
    <w:p>
      <w:pPr>
        <w:spacing w:after="80"/>
      </w:pPr>
      <w:r>
        <w:rPr>
          <w:color w:val="221F1F"/>
          <w:sz w:val="20"/>
        </w:rPr>
        <w:t>□  Word count: 800–1,200 words</w:t>
      </w:r>
    </w:p>
    <w:p>
      <w:pPr>
        <w:spacing w:after="80"/>
      </w:pPr>
      <w:r>
        <w:rPr>
          <w:color w:val="221F1F"/>
          <w:sz w:val="20"/>
        </w:rPr>
        <w:t>□  Structure: Match the structure of the original article (same number of sections/steps)</w:t>
      </w:r>
    </w:p>
    <w:p>
      <w:pPr>
        <w:spacing w:after="80"/>
      </w:pPr>
      <w:r>
        <w:rPr>
          <w:color w:val="221F1F"/>
          <w:sz w:val="20"/>
        </w:rPr>
        <w:t>□  Links: Add at least 3 links to authoritative external sources (not competitors)</w:t>
      </w:r>
    </w:p>
    <w:p>
      <w:pPr>
        <w:spacing w:after="80"/>
      </w:pPr>
      <w:r>
        <w:rPr>
          <w:color w:val="221F1F"/>
          <w:sz w:val="20"/>
        </w:rPr>
        <w:t>□  Include 1 internal link to Unlearn Academy (the target backlink URL from Section 1)</w:t>
      </w:r>
    </w:p>
    <w:p>
      <w:pPr>
        <w:spacing w:after="80"/>
      </w:pPr>
      <w:r>
        <w:rPr>
          <w:color w:val="221F1F"/>
          <w:sz w:val="20"/>
        </w:rPr>
        <w:t>□  End with an engaging question OR a clear call-to-action for the reader</w:t>
      </w:r>
    </w:p>
    <w:p>
      <w:pPr>
        <w:spacing w:after="80"/>
      </w:pPr>
      <w:r>
        <w:rPr>
          <w:color w:val="221F1F"/>
          <w:sz w:val="20"/>
        </w:rPr>
        <w:t>□  Do NOT copy/paste from the original — rewrite entirely for the new audience</w:t>
      </w:r>
    </w:p>
    <w:p>
      <w:pPr>
        <w:spacing w:after="80"/>
      </w:pPr>
      <w:r>
        <w:rPr>
          <w:color w:val="221F1F"/>
          <w:sz w:val="20"/>
        </w:rPr>
        <w:t>□  No AI-generated filler phrases (e.g. "In today's fast-paced digital landscape...")</w:t>
      </w:r>
    </w:p>
    <w:p>
      <w:pPr>
        <w:spacing w:after="80"/>
      </w:pPr>
      <w:r>
        <w:rPr>
          <w:color w:val="221F1F"/>
          <w:sz w:val="20"/>
        </w:rPr>
        <w:t>□  Images: Not required — guest site will add their own</w:t>
      </w:r>
    </w:p>
    <w:p/>
    <w:p>
      <w:pPr/>
      <w:r>
        <w:rPr>
          <w:b/>
          <w:color w:val="F05622"/>
          <w:sz w:val="28"/>
        </w:rPr>
        <w:t>6. Suggested Content Outline</w:t>
      </w:r>
    </w:p>
    <w:p>
      <w:pPr>
        <w:spacing w:after="80"/>
      </w:pPr>
      <w:r>
        <w:rPr>
          <w:i/>
          <w:color w:val="221F1F"/>
          <w:sz w:val="20"/>
        </w:rPr>
        <w:t>Complete this before passing to the writer. Mirror the original article structure but adapt all examples for the guest site audience.</w:t>
      </w:r>
    </w:p>
    <w:p/>
    <w:p>
      <w:pPr>
        <w:spacing w:after="120"/>
      </w:pPr>
      <w:r>
        <w:rPr>
          <w:color w:val="221F1F"/>
          <w:sz w:val="20"/>
        </w:rPr>
        <w:t>1.  Introduction — hook + why this matters for [guest audience]</w:t>
      </w:r>
    </w:p>
    <w:p>
      <w:pPr>
        <w:spacing w:after="120"/>
      </w:pPr>
      <w:r>
        <w:rPr>
          <w:color w:val="221F1F"/>
          <w:sz w:val="20"/>
        </w:rPr>
        <w:t>2.  Section 1 — [adapt from original section 1]</w:t>
      </w:r>
    </w:p>
    <w:p>
      <w:pPr>
        <w:spacing w:after="120"/>
      </w:pPr>
      <w:r>
        <w:rPr>
          <w:color w:val="221F1F"/>
          <w:sz w:val="20"/>
        </w:rPr>
        <w:t>3.  Section 2 — [adapt from original section 2]</w:t>
      </w:r>
    </w:p>
    <w:p>
      <w:pPr>
        <w:spacing w:after="120"/>
      </w:pPr>
      <w:r>
        <w:rPr>
          <w:color w:val="221F1F"/>
          <w:sz w:val="20"/>
        </w:rPr>
        <w:t>4.  Section 3 — [adapt from original section 3]</w:t>
      </w:r>
    </w:p>
    <w:p>
      <w:pPr>
        <w:spacing w:after="120"/>
      </w:pPr>
      <w:r>
        <w:rPr>
          <w:color w:val="221F1F"/>
          <w:sz w:val="20"/>
        </w:rPr>
        <w:t>5.  Section 4 — [adapt from original section 4 if applicable]</w:t>
      </w:r>
    </w:p>
    <w:p>
      <w:pPr>
        <w:spacing w:after="120"/>
      </w:pPr>
      <w:r>
        <w:rPr>
          <w:color w:val="221F1F"/>
          <w:sz w:val="20"/>
        </w:rPr>
        <w:t>6.  Conclusion — key takeaway + CTA (link to Unlearn resource)</w:t>
      </w:r>
    </w:p>
    <w:p/>
    <w:p>
      <w:pPr/>
      <w:r>
        <w:rPr>
          <w:b/>
          <w:color w:val="F05622"/>
          <w:sz w:val="28"/>
        </w:rPr>
        <w:t>7. Review &amp; Approval</w:t>
      </w:r>
    </w:p>
    <w:p>
      <w:pPr>
        <w:spacing w:after="160"/>
      </w:pPr>
      <w:r>
        <w:rPr>
          <w:b/>
          <w:color w:val="221F1F"/>
          <w:sz w:val="20"/>
        </w:rPr>
        <w:t xml:space="preserve">Brief approved by:  </w:t>
      </w:r>
      <w:r>
        <w:rPr>
          <w:color w:val="6B7280"/>
          <w:sz w:val="20"/>
        </w:rPr>
        <w:t>________________________  Date: ____________</w:t>
      </w:r>
    </w:p>
    <w:p>
      <w:pPr>
        <w:spacing w:after="160"/>
      </w:pPr>
      <w:r>
        <w:rPr>
          <w:b/>
          <w:color w:val="221F1F"/>
          <w:sz w:val="20"/>
        </w:rPr>
        <w:t xml:space="preserve">First draft due:  </w:t>
      </w:r>
      <w:r>
        <w:rPr>
          <w:color w:val="6B7280"/>
          <w:sz w:val="20"/>
        </w:rPr>
        <w:t>________________________</w:t>
      </w:r>
    </w:p>
    <w:p>
      <w:pPr>
        <w:spacing w:after="160"/>
      </w:pPr>
      <w:r>
        <w:rPr>
          <w:b/>
          <w:color w:val="221F1F"/>
          <w:sz w:val="20"/>
        </w:rPr>
        <w:t xml:space="preserve">Revisions due:  </w:t>
      </w:r>
      <w:r>
        <w:rPr>
          <w:color w:val="6B7280"/>
          <w:sz w:val="20"/>
        </w:rPr>
        <w:t>________________________</w:t>
      </w:r>
    </w:p>
    <w:p>
      <w:pPr>
        <w:spacing w:after="160"/>
      </w:pPr>
      <w:r>
        <w:rPr>
          <w:b/>
          <w:color w:val="221F1F"/>
          <w:sz w:val="20"/>
        </w:rPr>
        <w:t xml:space="preserve">Final approved by:  </w:t>
      </w:r>
      <w:r>
        <w:rPr>
          <w:color w:val="6B7280"/>
          <w:sz w:val="20"/>
        </w:rPr>
        <w:t>________________________  Date: ____________</w:t>
      </w:r>
    </w:p>
    <w:p>
      <w:pPr>
        <w:spacing w:after="160"/>
      </w:pPr>
      <w:r>
        <w:rPr>
          <w:b/>
          <w:color w:val="221F1F"/>
          <w:sz w:val="20"/>
        </w:rPr>
        <w:t xml:space="preserve">Submitted to guest site:  </w:t>
      </w:r>
      <w:r>
        <w:rPr>
          <w:color w:val="6B7280"/>
          <w:sz w:val="20"/>
        </w:rPr>
        <w:t>________________________</w:t>
      </w:r>
    </w:p>
    <w:p>
      <w:pPr>
        <w:spacing w:after="160"/>
      </w:pPr>
      <w:r>
        <w:rPr>
          <w:b/>
          <w:color w:val="221F1F"/>
          <w:sz w:val="20"/>
        </w:rPr>
        <w:t xml:space="preserve">Link live confirmed:  </w:t>
      </w:r>
      <w:r>
        <w:rPr>
          <w:color w:val="6B7280"/>
          <w:sz w:val="20"/>
        </w:rPr>
        <w:t>□ Yes — URL: ________________________</w:t>
      </w:r>
    </w:p>
    <w:p/>
    <w:p>
      <w:pPr>
        <w:jc w:val="center"/>
      </w:pPr>
      <w:r>
        <w:rPr>
          <w:i/>
          <w:color w:val="6B7280"/>
          <w:sz w:val="16"/>
        </w:rPr>
        <w:t>Unlearn Academy · unlearnacademy.in · Digital Skills Training — Trivandrum &amp; Kadakkal, Kerala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